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67223" w14:textId="77777777" w:rsidR="004E76BE" w:rsidRDefault="00623978" w:rsidP="004E76BE">
      <w:pPr>
        <w:jc w:val="center"/>
      </w:pPr>
      <w:r>
        <w:t>RAPORT Z OPINIOWANIA I KONSULTACJI PUBLICZNYCH</w:t>
      </w:r>
    </w:p>
    <w:p w14:paraId="32BFAD70" w14:textId="68EC8C94" w:rsidR="004E76BE" w:rsidRDefault="001C69B6" w:rsidP="004E76BE">
      <w:pPr>
        <w:jc w:val="center"/>
      </w:pPr>
      <w:r w:rsidRPr="001C69B6">
        <w:t>projekt rozporządzenia Ministra Cyfryzacji zmieniającego rozporządzenie w sprawie szczegółowych warunków i trybu udzielania wsparcia ze środków Funduszu Szerokopasmowego</w:t>
      </w:r>
    </w:p>
    <w:p w14:paraId="7E6D8184" w14:textId="53261F56" w:rsidR="00623978" w:rsidRDefault="001C69B6" w:rsidP="00623978">
      <w:pPr>
        <w:rPr>
          <w:bCs/>
        </w:rPr>
      </w:pPr>
      <w:r w:rsidRPr="001C69B6">
        <w:rPr>
          <w:rFonts w:cstheme="minorHAnsi"/>
          <w:iCs/>
        </w:rPr>
        <w:t>Projekt rozporządzenia Ministra Cyfryzacji zmieniającego rozporządzenie w sprawie szczegółowych warunków i trybu udzielania wsparcia ze środków Funduszu Szerokopasmowego</w:t>
      </w:r>
      <w:r w:rsidR="00623978">
        <w:rPr>
          <w:bCs/>
        </w:rPr>
        <w:t xml:space="preserve"> został poddany opiniowaniu oraz konsultacjom publicznym, a także został udostępniony </w:t>
      </w:r>
      <w:r w:rsidRPr="00A11848">
        <w:rPr>
          <w:rFonts w:cstheme="minorHAnsi"/>
          <w:iCs/>
        </w:rPr>
        <w:t>w</w:t>
      </w:r>
      <w:r>
        <w:rPr>
          <w:rFonts w:cstheme="minorHAnsi"/>
          <w:iCs/>
        </w:rPr>
        <w:t> </w:t>
      </w:r>
      <w:r w:rsidRPr="00A11848">
        <w:rPr>
          <w:rFonts w:cstheme="minorHAnsi"/>
          <w:iCs/>
        </w:rPr>
        <w:t>serwisie Rządowy Proces Legislacyjny</w:t>
      </w:r>
      <w:r w:rsidR="00623978">
        <w:rPr>
          <w:bCs/>
        </w:rPr>
        <w:t>.</w:t>
      </w:r>
    </w:p>
    <w:p w14:paraId="4A0EB15E" w14:textId="77777777" w:rsidR="00623978" w:rsidRDefault="00623978" w:rsidP="00623978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Cel i obszar konsultacji.</w:t>
      </w:r>
    </w:p>
    <w:p w14:paraId="30B74C46" w14:textId="386ECAB2" w:rsidR="00623978" w:rsidRPr="00623978" w:rsidRDefault="00623978" w:rsidP="00623978">
      <w:pPr>
        <w:rPr>
          <w:bCs/>
        </w:rPr>
      </w:pPr>
      <w:r w:rsidRPr="00623978">
        <w:rPr>
          <w:bCs/>
        </w:rPr>
        <w:t>Celem opiniowania i konsultacji publicznych było zapewnienie</w:t>
      </w:r>
      <w:r>
        <w:rPr>
          <w:bCs/>
        </w:rPr>
        <w:t xml:space="preserve"> zainteresowanym podmiotom i organizacjom możliwości wyrażenia opinii na temat rozwiązań zawartych w projekcie ww. </w:t>
      </w:r>
      <w:r w:rsidR="001C69B6">
        <w:rPr>
          <w:bCs/>
        </w:rPr>
        <w:t>rozporządzenia</w:t>
      </w:r>
      <w:r>
        <w:rPr>
          <w:bCs/>
        </w:rPr>
        <w:t xml:space="preserve"> oraz możliwości zgłoszenia uwag i wniosków dotyczących tego projektu.</w:t>
      </w:r>
    </w:p>
    <w:p w14:paraId="02F5ED34" w14:textId="77777777" w:rsidR="00623978" w:rsidRDefault="00623978" w:rsidP="00623978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Przebieg konsultacji.</w:t>
      </w:r>
    </w:p>
    <w:p w14:paraId="2F999A37" w14:textId="7B0D655D" w:rsidR="00623978" w:rsidRDefault="00623978" w:rsidP="00623978">
      <w:pPr>
        <w:rPr>
          <w:bCs/>
        </w:rPr>
      </w:pPr>
      <w:r w:rsidRPr="00623978">
        <w:rPr>
          <w:bCs/>
        </w:rPr>
        <w:t xml:space="preserve">Konsultacje publiczne projektu </w:t>
      </w:r>
      <w:r>
        <w:rPr>
          <w:bCs/>
        </w:rPr>
        <w:t xml:space="preserve">(wraz z uzgodnieniami oraz opiniowaniem) były prowadzone w </w:t>
      </w:r>
      <w:r w:rsidR="001C69B6">
        <w:rPr>
          <w:bCs/>
        </w:rPr>
        <w:t>grudniu2022 r. / styczniu 2023</w:t>
      </w:r>
      <w:r>
        <w:rPr>
          <w:bCs/>
        </w:rPr>
        <w:t xml:space="preserve"> r.</w:t>
      </w:r>
      <w:r w:rsidR="00AF5916">
        <w:rPr>
          <w:bCs/>
        </w:rPr>
        <w:t xml:space="preserve"> poprzez przekazanie projektu </w:t>
      </w:r>
      <w:r w:rsidR="00DB382C">
        <w:rPr>
          <w:bCs/>
        </w:rPr>
        <w:t>do opiniowania i konsultacji publicznych poniżej wymienionym podmiotom oraz udostę</w:t>
      </w:r>
      <w:r w:rsidR="001C69B6">
        <w:rPr>
          <w:bCs/>
        </w:rPr>
        <w:t xml:space="preserve">pnienie projektu </w:t>
      </w:r>
      <w:r w:rsidR="001C69B6" w:rsidRPr="00A11848">
        <w:rPr>
          <w:rFonts w:cstheme="minorHAnsi"/>
          <w:iCs/>
        </w:rPr>
        <w:t>w</w:t>
      </w:r>
      <w:r w:rsidR="001C69B6">
        <w:rPr>
          <w:rFonts w:cstheme="minorHAnsi"/>
          <w:iCs/>
        </w:rPr>
        <w:t> </w:t>
      </w:r>
      <w:r w:rsidR="001C69B6" w:rsidRPr="00A11848">
        <w:rPr>
          <w:rFonts w:cstheme="minorHAnsi"/>
          <w:iCs/>
        </w:rPr>
        <w:t>serwisie Rządowy Proces Legislacyjny</w:t>
      </w:r>
      <w:r w:rsidR="00DB382C">
        <w:rPr>
          <w:bCs/>
        </w:rPr>
        <w:t>.</w:t>
      </w:r>
    </w:p>
    <w:p w14:paraId="32BDFDE9" w14:textId="4327D8FE" w:rsidR="00DB382C" w:rsidRDefault="00DB382C" w:rsidP="00623978">
      <w:pPr>
        <w:rPr>
          <w:bCs/>
        </w:rPr>
      </w:pPr>
      <w:r>
        <w:rPr>
          <w:bCs/>
        </w:rPr>
        <w:t>Projekt w ramach opiniowania – na 10 dni – otrzymali:</w:t>
      </w:r>
    </w:p>
    <w:p w14:paraId="75F76065" w14:textId="77777777" w:rsidR="001C69B6" w:rsidRPr="001C69B6" w:rsidRDefault="001C69B6" w:rsidP="001C69B6">
      <w:pPr>
        <w:pStyle w:val="Akapitzlist"/>
        <w:numPr>
          <w:ilvl w:val="0"/>
          <w:numId w:val="5"/>
        </w:numPr>
        <w:rPr>
          <w:bCs/>
        </w:rPr>
      </w:pPr>
      <w:r w:rsidRPr="001C69B6">
        <w:rPr>
          <w:bCs/>
        </w:rPr>
        <w:t>Urząd Ochrony Konkurencji i Konsumentów;</w:t>
      </w:r>
    </w:p>
    <w:p w14:paraId="2E39E945" w14:textId="77777777" w:rsidR="001C69B6" w:rsidRPr="001C69B6" w:rsidRDefault="001C69B6" w:rsidP="001C69B6">
      <w:pPr>
        <w:pStyle w:val="Akapitzlist"/>
        <w:numPr>
          <w:ilvl w:val="0"/>
          <w:numId w:val="5"/>
        </w:numPr>
        <w:rPr>
          <w:bCs/>
        </w:rPr>
      </w:pPr>
      <w:r w:rsidRPr="001C69B6">
        <w:rPr>
          <w:bCs/>
        </w:rPr>
        <w:t>Urząd Komunikacji Elektronicznej;</w:t>
      </w:r>
    </w:p>
    <w:p w14:paraId="19E80FEF" w14:textId="7EB6C92A" w:rsidR="00DB382C" w:rsidRDefault="001C69B6" w:rsidP="001C69B6">
      <w:pPr>
        <w:pStyle w:val="Akapitzlist"/>
        <w:numPr>
          <w:ilvl w:val="0"/>
          <w:numId w:val="5"/>
        </w:numPr>
        <w:rPr>
          <w:bCs/>
        </w:rPr>
      </w:pPr>
      <w:r w:rsidRPr="001C69B6">
        <w:rPr>
          <w:bCs/>
        </w:rPr>
        <w:t>Prokuratoria Generalna Rzeczypospolitej Polskiej</w:t>
      </w:r>
      <w:r w:rsidR="00DB382C" w:rsidRPr="00DB382C">
        <w:rPr>
          <w:bCs/>
        </w:rPr>
        <w:t>.</w:t>
      </w:r>
    </w:p>
    <w:p w14:paraId="76B81113" w14:textId="246766AA" w:rsidR="00DB382C" w:rsidRDefault="00DB382C" w:rsidP="00DB382C">
      <w:pPr>
        <w:rPr>
          <w:bCs/>
        </w:rPr>
      </w:pPr>
      <w:r>
        <w:rPr>
          <w:bCs/>
        </w:rPr>
        <w:t>W ramach</w:t>
      </w:r>
      <w:r w:rsidR="001C69B6">
        <w:rPr>
          <w:bCs/>
        </w:rPr>
        <w:t xml:space="preserve"> konsultacji publicznych – na 10</w:t>
      </w:r>
      <w:r>
        <w:rPr>
          <w:bCs/>
        </w:rPr>
        <w:t xml:space="preserve"> dni – projekt otrzymali:</w:t>
      </w:r>
    </w:p>
    <w:p w14:paraId="7C859180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Związek Powiatów Polskich;</w:t>
      </w:r>
    </w:p>
    <w:p w14:paraId="2B2BE2F9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Związek Miast Polskich;</w:t>
      </w:r>
    </w:p>
    <w:p w14:paraId="4DAF2D84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Związek Gmin Wiejskich RP;</w:t>
      </w:r>
    </w:p>
    <w:p w14:paraId="54721098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Unia Metropolii Polskich;</w:t>
      </w:r>
    </w:p>
    <w:p w14:paraId="36F389C9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Komisja Wspólna Rządu i Samorządu Terytorialnego;</w:t>
      </w:r>
    </w:p>
    <w:p w14:paraId="37F9B372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 xml:space="preserve">Krajowa Izba Komunikacji </w:t>
      </w:r>
      <w:proofErr w:type="spellStart"/>
      <w:r w:rsidRPr="001C69B6">
        <w:rPr>
          <w:bCs/>
        </w:rPr>
        <w:t>Ethernetowej</w:t>
      </w:r>
      <w:proofErr w:type="spellEnd"/>
      <w:r w:rsidRPr="001C69B6">
        <w:rPr>
          <w:bCs/>
        </w:rPr>
        <w:t>;</w:t>
      </w:r>
    </w:p>
    <w:p w14:paraId="0165E493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Krajowa Izba Gospodarcza;</w:t>
      </w:r>
    </w:p>
    <w:p w14:paraId="3CFE8BCE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Krajowa Izba Gospodarcza Elektroniki i Telekomunikacji;</w:t>
      </w:r>
    </w:p>
    <w:p w14:paraId="0C4644B8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Krajowa Izba Gospodarki Cyfrowej;</w:t>
      </w:r>
    </w:p>
    <w:p w14:paraId="7EC6EE7A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Polska Izba Informatyki i Telekomunikacji;</w:t>
      </w:r>
    </w:p>
    <w:p w14:paraId="30B7C1E5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Polska Izba Komunikacji Elektronicznej;</w:t>
      </w:r>
    </w:p>
    <w:p w14:paraId="14964689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Polska Izba Radiodyfuzji Cyfrowej;</w:t>
      </w:r>
    </w:p>
    <w:p w14:paraId="641CAF2A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 xml:space="preserve">Związek Pracodawców Mediów Elektronicznych i Telekomunikacji </w:t>
      </w:r>
      <w:proofErr w:type="spellStart"/>
      <w:r w:rsidRPr="001C69B6">
        <w:rPr>
          <w:bCs/>
        </w:rPr>
        <w:t>Mediakom</w:t>
      </w:r>
      <w:proofErr w:type="spellEnd"/>
      <w:r w:rsidRPr="001C69B6">
        <w:rPr>
          <w:bCs/>
        </w:rPr>
        <w:t>;</w:t>
      </w:r>
    </w:p>
    <w:p w14:paraId="3B78BD58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Związek Telewizji Kablowych w Polsce Izba Gospodarcza;</w:t>
      </w:r>
    </w:p>
    <w:p w14:paraId="22049FB4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 xml:space="preserve">Business Centre Club – Związek Pracodawców; </w:t>
      </w:r>
    </w:p>
    <w:p w14:paraId="266F81DA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Pracodawcy Rzeczypospolitej Polskiej;</w:t>
      </w:r>
    </w:p>
    <w:p w14:paraId="1ED54A49" w14:textId="77777777" w:rsidR="001C69B6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Konfederacja Lewiatan;</w:t>
      </w:r>
    </w:p>
    <w:p w14:paraId="54E22BF1" w14:textId="169E4707" w:rsidR="00DB382C" w:rsidRPr="001C69B6" w:rsidRDefault="001C69B6" w:rsidP="001C69B6">
      <w:pPr>
        <w:pStyle w:val="Akapitzlist"/>
        <w:numPr>
          <w:ilvl w:val="0"/>
          <w:numId w:val="6"/>
        </w:numPr>
        <w:rPr>
          <w:bCs/>
        </w:rPr>
      </w:pPr>
      <w:r w:rsidRPr="001C69B6">
        <w:rPr>
          <w:bCs/>
        </w:rPr>
        <w:t>Związek Przedsiębiorców i Pracodawców</w:t>
      </w:r>
      <w:r w:rsidR="004E76BE" w:rsidRPr="001C69B6">
        <w:rPr>
          <w:bCs/>
        </w:rPr>
        <w:t>.</w:t>
      </w:r>
    </w:p>
    <w:p w14:paraId="03BCB185" w14:textId="57B434E2" w:rsidR="00623978" w:rsidRDefault="00B62417">
      <w:r>
        <w:t xml:space="preserve">Ponadto projekt </w:t>
      </w:r>
      <w:r w:rsidR="00AA58F6">
        <w:t>rozporządzenia</w:t>
      </w:r>
      <w:r>
        <w:t xml:space="preserve"> został przekazany Komisji Wspólnej Rządu i Samorządu Terytorialnego</w:t>
      </w:r>
      <w:r w:rsidR="00FF38B8">
        <w:t>, a uwagi zostały ujęte w zestawieniu</w:t>
      </w:r>
      <w:r w:rsidR="00676630">
        <w:t xml:space="preserve"> uwag – </w:t>
      </w:r>
      <w:r w:rsidR="001C69B6">
        <w:t xml:space="preserve">konsultacje publiczne i </w:t>
      </w:r>
      <w:r w:rsidR="00676630">
        <w:t>opiniowanie.</w:t>
      </w:r>
    </w:p>
    <w:p w14:paraId="0AA00633" w14:textId="0F2A76C4" w:rsidR="004E76BE" w:rsidRDefault="004E76BE" w:rsidP="004E76BE">
      <w:r w:rsidRPr="004E76BE">
        <w:lastRenderedPageBreak/>
        <w:t xml:space="preserve">Szczegółowe informacje o zgłoszonych uwagach oraz stanowisku ministra właściwego do spraw informatyzacji wobec uwag </w:t>
      </w:r>
      <w:r w:rsidR="001C69B6">
        <w:t>zgłoszonych na etapie opiniowania i konsultacji publicznych zawarte zostało w tabelarycznym zestawieniu</w:t>
      </w:r>
      <w:r w:rsidRPr="004E76BE">
        <w:t xml:space="preserve"> uwag zgłoszonych w ramach opiniowania i konsultacji publicznych przedmiotowego projektu</w:t>
      </w:r>
      <w:r w:rsidR="00AA58F6">
        <w:t xml:space="preserve"> i udostępnione zostały w BIP.</w:t>
      </w:r>
    </w:p>
    <w:p w14:paraId="6B5D96CC" w14:textId="664CBEC0" w:rsidR="0043671E" w:rsidRDefault="0043671E" w:rsidP="0043671E">
      <w:pPr>
        <w:rPr>
          <w:bCs/>
        </w:rPr>
      </w:pPr>
      <w:r w:rsidRPr="0043671E">
        <w:rPr>
          <w:bCs/>
        </w:rPr>
        <w:t xml:space="preserve">Projekt </w:t>
      </w:r>
      <w:r w:rsidR="00AA58F6">
        <w:rPr>
          <w:bCs/>
        </w:rPr>
        <w:t>rozporządzenia</w:t>
      </w:r>
      <w:r w:rsidRPr="0043671E">
        <w:rPr>
          <w:bCs/>
        </w:rPr>
        <w:t xml:space="preserve"> nie wymagał przedłożenia instytucjom i organom Unii Europejskiej, w tym Europejskiemu Bankowi Centralnemu, w celu uzyskania opinii, dokonania powiadomienia, konsultacji albo uzgodnienia. </w:t>
      </w:r>
    </w:p>
    <w:p w14:paraId="37459EF1" w14:textId="294C7630" w:rsidR="00AA58F6" w:rsidRPr="0043671E" w:rsidRDefault="00AA58F6" w:rsidP="0043671E">
      <w:pPr>
        <w:rPr>
          <w:bCs/>
        </w:rPr>
      </w:pPr>
      <w:r>
        <w:rPr>
          <w:bCs/>
        </w:rPr>
        <w:t xml:space="preserve">Do projektu rozporządzenia nie zostały dokonane zgłoszenia lobbingowe, w trybie przepisów ustawy o działalności lobbingowej w procesie stanowienia prawa.  </w:t>
      </w:r>
    </w:p>
    <w:p w14:paraId="02E6CD46" w14:textId="77777777" w:rsidR="0043671E" w:rsidRDefault="0043671E" w:rsidP="004E76BE"/>
    <w:p w14:paraId="4CD1144A" w14:textId="77777777" w:rsidR="002C21D2" w:rsidRPr="004E76BE" w:rsidRDefault="002C21D2" w:rsidP="004E76BE"/>
    <w:p w14:paraId="0C043746" w14:textId="77777777" w:rsidR="004E76BE" w:rsidRDefault="004E76BE" w:rsidP="004E76BE"/>
    <w:sectPr w:rsidR="004E7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045B8" w14:textId="77777777" w:rsidR="005B35DF" w:rsidRDefault="005B35DF" w:rsidP="00FF38B8">
      <w:pPr>
        <w:spacing w:after="0" w:line="240" w:lineRule="auto"/>
      </w:pPr>
      <w:r>
        <w:separator/>
      </w:r>
    </w:p>
  </w:endnote>
  <w:endnote w:type="continuationSeparator" w:id="0">
    <w:p w14:paraId="45864C64" w14:textId="77777777" w:rsidR="005B35DF" w:rsidRDefault="005B35DF" w:rsidP="00FF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0E46C" w14:textId="77777777" w:rsidR="005B35DF" w:rsidRDefault="005B35DF" w:rsidP="00FF38B8">
      <w:pPr>
        <w:spacing w:after="0" w:line="240" w:lineRule="auto"/>
      </w:pPr>
      <w:r>
        <w:separator/>
      </w:r>
    </w:p>
  </w:footnote>
  <w:footnote w:type="continuationSeparator" w:id="0">
    <w:p w14:paraId="01360327" w14:textId="77777777" w:rsidR="005B35DF" w:rsidRDefault="005B35DF" w:rsidP="00FF3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D501A"/>
    <w:multiLevelType w:val="hybridMultilevel"/>
    <w:tmpl w:val="6BB2E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55D6"/>
    <w:multiLevelType w:val="hybridMultilevel"/>
    <w:tmpl w:val="DA2E9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24635"/>
    <w:multiLevelType w:val="hybridMultilevel"/>
    <w:tmpl w:val="5D1C7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B714D"/>
    <w:multiLevelType w:val="hybridMultilevel"/>
    <w:tmpl w:val="BA06E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46B93"/>
    <w:multiLevelType w:val="hybridMultilevel"/>
    <w:tmpl w:val="6EF2D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80424"/>
    <w:multiLevelType w:val="hybridMultilevel"/>
    <w:tmpl w:val="2CA07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D0AB4"/>
    <w:multiLevelType w:val="hybridMultilevel"/>
    <w:tmpl w:val="73C017DE"/>
    <w:lvl w:ilvl="0" w:tplc="F9446A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6CB"/>
    <w:rsid w:val="001C69B6"/>
    <w:rsid w:val="002C21D2"/>
    <w:rsid w:val="00343C1C"/>
    <w:rsid w:val="0043671E"/>
    <w:rsid w:val="00460381"/>
    <w:rsid w:val="004E76BE"/>
    <w:rsid w:val="005B35DF"/>
    <w:rsid w:val="00623978"/>
    <w:rsid w:val="00676630"/>
    <w:rsid w:val="00AA0C83"/>
    <w:rsid w:val="00AA58F6"/>
    <w:rsid w:val="00AF5916"/>
    <w:rsid w:val="00B62417"/>
    <w:rsid w:val="00DB382C"/>
    <w:rsid w:val="00F006CB"/>
    <w:rsid w:val="00F46319"/>
    <w:rsid w:val="00F67920"/>
    <w:rsid w:val="00FD5E8A"/>
    <w:rsid w:val="00FF09A3"/>
    <w:rsid w:val="00F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7E9F"/>
  <w15:chartTrackingRefBased/>
  <w15:docId w15:val="{9D1A9E5B-777A-42E4-994D-3121C5EC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9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8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8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8B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F38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533FD-70C6-416E-8EBF-C15916DE2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Justyna</dc:creator>
  <cp:keywords/>
  <dc:description/>
  <cp:lastModifiedBy>Markowska Anna</cp:lastModifiedBy>
  <cp:revision>5</cp:revision>
  <dcterms:created xsi:type="dcterms:W3CDTF">2023-01-23T09:57:00Z</dcterms:created>
  <dcterms:modified xsi:type="dcterms:W3CDTF">2023-01-23T15:47:00Z</dcterms:modified>
</cp:coreProperties>
</file>